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B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融资租赁ERP项目云订阅及运维服务</w:t>
      </w:r>
    </w:p>
    <w:p w14:paraId="1301D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唯一来源采购公告</w:t>
      </w:r>
    </w:p>
    <w:p w14:paraId="12567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cs="仿宋"/>
          <w:b/>
          <w:bCs/>
          <w:lang w:val="en-US" w:eastAsia="zh-CN"/>
        </w:rPr>
      </w:pPr>
    </w:p>
    <w:p w14:paraId="2AA9C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lang w:val="en-US" w:eastAsia="zh-CN"/>
        </w:rPr>
        <w:t>项目信息</w:t>
      </w:r>
    </w:p>
    <w:p w14:paraId="5827F2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2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采购人：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安徽合泰融资租赁有限公司</w:t>
      </w:r>
    </w:p>
    <w:p w14:paraId="2B69F7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融资租赁ERP项目云订阅及运维服务</w:t>
      </w:r>
    </w:p>
    <w:p w14:paraId="197C504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3.拟采购的货物或服务的说明：</w:t>
      </w:r>
    </w:p>
    <w:p w14:paraId="7C31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default" w:cs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lang w:val="en-US" w:eastAsia="zh-CN"/>
        </w:rPr>
        <w:t>拟采购云订阅及运维服务。</w:t>
      </w:r>
    </w:p>
    <w:p w14:paraId="5E13C2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.采用唯一来源采购方式的原因及说明：</w:t>
      </w:r>
    </w:p>
    <w:p w14:paraId="1811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cs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lang w:val="en-US" w:eastAsia="zh-CN"/>
        </w:rPr>
        <w:t>合泰融资租赁ERP项目覆盖了业务、风控、财务等全流程管理，外接E签宝</w:t>
      </w:r>
      <w:bookmarkStart w:id="0" w:name="_GoBack"/>
      <w:bookmarkEnd w:id="0"/>
      <w:r>
        <w:rPr>
          <w:rFonts w:hint="eastAsia" w:cs="仿宋"/>
          <w:b w:val="0"/>
          <w:bCs w:val="0"/>
          <w:lang w:val="en-US" w:eastAsia="zh-CN"/>
        </w:rPr>
        <w:t>、中登网、公众号、银企互联等8大外部系统，实现了线上和线下渠道一体化协同，使合泰租赁的数字金融服务体系更加智能高效、快捷灵活，增强了市场竞争力和行业影响力。</w:t>
      </w:r>
    </w:p>
    <w:p w14:paraId="10DD5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cs="仿宋"/>
          <w:b w:val="0"/>
          <w:bCs w:val="0"/>
          <w:lang w:val="en-US" w:eastAsia="zh-CN"/>
        </w:rPr>
      </w:pPr>
      <w:r>
        <w:rPr>
          <w:rFonts w:hint="eastAsia" w:cs="仿宋"/>
          <w:b w:val="0"/>
          <w:bCs w:val="0"/>
          <w:lang w:val="en-US" w:eastAsia="zh-CN"/>
        </w:rPr>
        <w:t>目前融资租赁ERP系统运行情况良好，该系统的当前订阅服务期将于2025年12月1日到期，需续采融资租赁ERP项目的云订阅及运维服务，保障系统的正常运行，持续为合泰租赁的业务发展提供高效智能的信息化保障。</w:t>
      </w:r>
    </w:p>
    <w:p w14:paraId="37F0C2B7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为保证各原有</w:t>
      </w:r>
      <w:r>
        <w:rPr>
          <w:rFonts w:hint="eastAsia"/>
          <w:lang w:val="en-US" w:eastAsia="zh-CN"/>
        </w:rPr>
        <w:t>融资租赁ERP项目</w:t>
      </w:r>
      <w:r>
        <w:rPr>
          <w:rFonts w:hint="eastAsia"/>
        </w:rPr>
        <w:t>服务的一致性、延续性和配套性要求，根据</w:t>
      </w:r>
      <w:r>
        <w:rPr>
          <w:rFonts w:hint="eastAsia" w:cs="仿宋"/>
          <w:b w:val="0"/>
          <w:bCs w:val="0"/>
          <w:lang w:val="en-US" w:eastAsia="zh-CN"/>
        </w:rPr>
        <w:t>合泰租赁</w:t>
      </w:r>
      <w:r>
        <w:rPr>
          <w:rFonts w:hint="eastAsia"/>
        </w:rPr>
        <w:t>《非生产物资采购管理办法》规定，本项目拟采用唯一来源的方式进行采购。</w:t>
      </w:r>
    </w:p>
    <w:p w14:paraId="2FBB6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二、拟定供应商信息</w:t>
      </w:r>
    </w:p>
    <w:p w14:paraId="51463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1.名称：</w:t>
      </w:r>
      <w:r>
        <w:rPr>
          <w:rFonts w:hint="eastAsia" w:cs="仿宋"/>
          <w:b w:val="0"/>
          <w:bCs w:val="0"/>
          <w:lang w:val="en-US" w:eastAsia="zh-CN"/>
        </w:rPr>
        <w:t>金蝶软件（中国）有限公司</w:t>
      </w:r>
    </w:p>
    <w:p w14:paraId="54A6E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hint="default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：</w:t>
      </w:r>
      <w:r>
        <w:rPr>
          <w:rFonts w:hint="eastAsia" w:cs="仿宋"/>
          <w:b w:val="0"/>
          <w:bCs w:val="0"/>
          <w:lang w:val="en-US" w:eastAsia="zh-CN"/>
        </w:rPr>
        <w:t>深圳市高新技术产业园南区科技南十二路2号金蝶软件园</w:t>
      </w:r>
    </w:p>
    <w:p w14:paraId="55C52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三、公示期限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公告发布之日起3天</w:t>
      </w:r>
    </w:p>
    <w:p w14:paraId="21D52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四、其他补充事宜：</w:t>
      </w:r>
    </w:p>
    <w:p w14:paraId="1CBC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任何供应商、单位或者个人对采用</w:t>
      </w:r>
      <w:r>
        <w:rPr>
          <w:rFonts w:hint="eastAsia" w:cs="仿宋"/>
          <w:b w:val="0"/>
          <w:bCs w:val="0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一来源采购方式公示有异议的，可以在公示期内将书面意见反馈给采购部门。</w:t>
      </w:r>
    </w:p>
    <w:p w14:paraId="13E58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五、联系方式</w:t>
      </w:r>
    </w:p>
    <w:p w14:paraId="0EF9E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安徽合泰融资租赁有限公司</w:t>
      </w:r>
      <w:r>
        <w:rPr>
          <w:rFonts w:hint="eastAsia" w:cs="仿宋"/>
          <w:b w:val="0"/>
          <w:bCs w:val="0"/>
          <w:lang w:val="en-US" w:eastAsia="zh-CN"/>
        </w:rPr>
        <w:t>综合部</w:t>
      </w:r>
    </w:p>
    <w:p w14:paraId="6A70C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2.联系人：</w:t>
      </w:r>
      <w:r>
        <w:rPr>
          <w:rFonts w:hint="eastAsia" w:cs="仿宋"/>
          <w:b w:val="0"/>
          <w:bCs w:val="0"/>
          <w:lang w:val="en-US" w:eastAsia="zh-CN"/>
        </w:rPr>
        <w:t>柳俊杰</w:t>
      </w:r>
    </w:p>
    <w:p w14:paraId="31B98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合肥市</w:t>
      </w:r>
      <w:r>
        <w:rPr>
          <w:rFonts w:hint="eastAsia" w:cs="仿宋"/>
          <w:b w:val="0"/>
          <w:bCs w:val="0"/>
          <w:lang w:val="en-US" w:eastAsia="zh-CN"/>
        </w:rPr>
        <w:t>蜀山区望江西路15号合力大厦20层</w:t>
      </w:r>
    </w:p>
    <w:p w14:paraId="79B0F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4.联系邮箱：</w:t>
      </w:r>
      <w:r>
        <w:rPr>
          <w:rFonts w:hint="eastAsia" w:cs="仿宋"/>
          <w:b w:val="0"/>
          <w:bCs w:val="0"/>
          <w:lang w:val="en-US" w:eastAsia="zh-CN"/>
        </w:rPr>
        <w:t>1368437285@qq.com</w:t>
      </w:r>
    </w:p>
    <w:p w14:paraId="22864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5.联系电话：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0551-6368</w:t>
      </w:r>
      <w:r>
        <w:rPr>
          <w:rFonts w:hint="eastAsia" w:cs="仿宋"/>
          <w:b w:val="0"/>
          <w:bCs w:val="0"/>
          <w:lang w:val="en-US" w:eastAsia="zh-CN"/>
        </w:rPr>
        <w:t>9899</w:t>
      </w:r>
    </w:p>
    <w:p w14:paraId="3934A939">
      <w:pPr>
        <w:rPr>
          <w:rFonts w:hint="eastAsia"/>
          <w:lang w:val="en-US" w:eastAsia="zh-CN"/>
        </w:rPr>
      </w:pPr>
    </w:p>
    <w:p w14:paraId="212C9A83">
      <w:pPr>
        <w:pStyle w:val="2"/>
        <w:rPr>
          <w:rFonts w:hint="eastAsia"/>
          <w:lang w:val="en-US" w:eastAsia="zh-CN"/>
        </w:rPr>
      </w:pPr>
    </w:p>
    <w:p w14:paraId="44C8F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安徽合泰融资租赁有限公司</w:t>
      </w:r>
      <w:r>
        <w:rPr>
          <w:rFonts w:hint="eastAsia" w:cs="仿宋"/>
          <w:b w:val="0"/>
          <w:bCs w:val="0"/>
          <w:lang w:val="en-US" w:eastAsia="zh-CN"/>
        </w:rPr>
        <w:t>综合部</w:t>
      </w:r>
    </w:p>
    <w:p w14:paraId="4DD00F3C">
      <w:pPr>
        <w:wordWrap w:val="0"/>
        <w:spacing w:line="360" w:lineRule="auto"/>
        <w:ind w:firstLine="600" w:firstLineChars="200"/>
        <w:jc w:val="right"/>
        <w:rPr>
          <w:rFonts w:hint="default" w:eastAsia="仿宋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  </w:t>
      </w:r>
    </w:p>
    <w:p w14:paraId="42E9512C">
      <w:pPr>
        <w:pStyle w:val="2"/>
        <w:rPr>
          <w:rFonts w:hint="default"/>
          <w:lang w:val="en-US" w:eastAsia="zh-CN"/>
        </w:rPr>
      </w:pPr>
    </w:p>
    <w:p w14:paraId="05E9A3E0">
      <w:pPr>
        <w:pStyle w:val="5"/>
        <w:rPr>
          <w:rFonts w:hint="eastAsia"/>
          <w:lang w:val="en-US" w:eastAsia="zh-CN"/>
        </w:rPr>
      </w:pPr>
    </w:p>
    <w:p w14:paraId="452EA7D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U2ZDI3NWNkZGJlZmRiOTFhNGFhNzkzMDQxMWIifQ=="/>
  </w:docVars>
  <w:rsids>
    <w:rsidRoot w:val="3C7F7892"/>
    <w:rsid w:val="13F365F2"/>
    <w:rsid w:val="19CC487B"/>
    <w:rsid w:val="3C7F7892"/>
    <w:rsid w:val="3DF54F30"/>
    <w:rsid w:val="3E880395"/>
    <w:rsid w:val="40716682"/>
    <w:rsid w:val="6AD763EC"/>
    <w:rsid w:val="78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674</Characters>
  <Lines>0</Lines>
  <Paragraphs>0</Paragraphs>
  <TotalTime>12</TotalTime>
  <ScaleCrop>false</ScaleCrop>
  <LinksUpToDate>false</LinksUpToDate>
  <CharactersWithSpaces>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2024-11-05T05:51:00Z</dcterms:created>
  <dc:creator>祝军</dc:creator>
  <cp:lastModifiedBy>嘻嘻嘻嘻翔</cp:lastModifiedBy>
  <cp:lastPrinted>2025-11-06T01:05:17Z</cp:lastPrinted>
  <dcterms:modified xsi:type="dcterms:W3CDTF">2025-11-06T01:14:51Z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D94C943BE066481196D5988A5D359F81_13</vt:lpwstr>
  </property>
  <property fmtid="{D5CDD505-2E9C-101B-9397-08002B2CF9AE}" pid="4" name="KSOTemplateDocerSaveRecord">
    <vt:lpwstr>eyJoZGlkIjoiM2NhMzJjMmRhYmJmMGQ2NjM5N2Y2ZjczYjQ4NzhiYmIiLCJ1c2VySWQiOiIxMTIxNzUxMDIxIn0=</vt:lpwstr>
  </property>
</Properties>
</file>